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1D" w:rsidRDefault="00AA02A3" w:rsidP="00AA02A3">
      <w:pPr>
        <w:rPr>
          <w:szCs w:val="24"/>
        </w:rPr>
      </w:pPr>
      <w:r>
        <w:rPr>
          <w:szCs w:val="24"/>
        </w:rPr>
        <w:t>Wound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Injury prevention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Air bag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Genetics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Heredity (skin, eyes, hair color)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Chronic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Red blood cells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Infectious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Acute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Mucus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Non-infectious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Antibodies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Cilia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Pathogen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White blood cells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Arthritis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Microbes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Illegal drug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BAC (blood alcohol concentration)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lastRenderedPageBreak/>
        <w:t>ETS (environmental tobacco smoke)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Alcoholics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Intoxicated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Carbohydrates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Food guide pyramid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Proteins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Minerals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Water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Sympathy self-esteem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Empathy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Compassion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Attitude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Digestive system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Organ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Small intestines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Exhale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Maturation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Body systems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Large intestines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lastRenderedPageBreak/>
        <w:t>Cell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Esophagus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Waste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Tissue</w:t>
      </w:r>
    </w:p>
    <w:p w:rsidR="00AA02A3" w:rsidRDefault="00AA02A3" w:rsidP="00AA02A3">
      <w:pPr>
        <w:rPr>
          <w:szCs w:val="24"/>
        </w:rPr>
      </w:pPr>
      <w:r>
        <w:rPr>
          <w:szCs w:val="24"/>
        </w:rPr>
        <w:t>Stomach</w:t>
      </w:r>
    </w:p>
    <w:p w:rsidR="00AA02A3" w:rsidRPr="00AA02A3" w:rsidRDefault="00AA02A3" w:rsidP="00AA02A3">
      <w:pPr>
        <w:rPr>
          <w:szCs w:val="24"/>
        </w:rPr>
      </w:pPr>
      <w:r>
        <w:rPr>
          <w:szCs w:val="24"/>
        </w:rPr>
        <w:t>Inhale</w:t>
      </w:r>
    </w:p>
    <w:sectPr w:rsidR="00AA02A3" w:rsidRPr="00AA02A3" w:rsidSect="00C824E5">
      <w:headerReference w:type="default" r:id="rId6"/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5" w:rsidRDefault="00C824E5" w:rsidP="00C824E5">
      <w:pPr>
        <w:spacing w:after="0" w:line="240" w:lineRule="auto"/>
      </w:pPr>
      <w:r>
        <w:separator/>
      </w:r>
    </w:p>
  </w:endnote>
  <w:end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5" w:rsidRDefault="00C824E5" w:rsidP="00C824E5">
      <w:pPr>
        <w:spacing w:after="0" w:line="240" w:lineRule="auto"/>
      </w:pPr>
      <w:r>
        <w:separator/>
      </w:r>
    </w:p>
  </w:footnote>
  <w:foot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  <w:b/>
        <w:sz w:val="36"/>
        <w:szCs w:val="36"/>
      </w:rPr>
      <w:alias w:val="Title"/>
      <w:id w:val="77738743"/>
      <w:placeholder>
        <w:docPart w:val="06038E6A2B904FCABF1BD139D34454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4E5" w:rsidRDefault="00AA02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Lucida Handwriting" w:eastAsiaTheme="majorEastAsia" w:hAnsi="Lucida Handwriting" w:cstheme="majorBidi"/>
            <w:b/>
            <w:sz w:val="36"/>
            <w:szCs w:val="36"/>
          </w:rPr>
          <w:t>Health</w:t>
        </w:r>
      </w:p>
    </w:sdtContent>
  </w:sdt>
  <w:p w:rsidR="00C824E5" w:rsidRDefault="00C82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5"/>
    <w:rsid w:val="00235538"/>
    <w:rsid w:val="002C6DF0"/>
    <w:rsid w:val="00425A1D"/>
    <w:rsid w:val="0047705D"/>
    <w:rsid w:val="007621FE"/>
    <w:rsid w:val="00AA02A3"/>
    <w:rsid w:val="00BD28CD"/>
    <w:rsid w:val="00C7467C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E5"/>
  </w:style>
  <w:style w:type="paragraph" w:styleId="Footer">
    <w:name w:val="footer"/>
    <w:basedOn w:val="Normal"/>
    <w:link w:val="FooterChar"/>
    <w:uiPriority w:val="99"/>
    <w:semiHidden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E5"/>
  </w:style>
  <w:style w:type="paragraph" w:styleId="BalloonText">
    <w:name w:val="Balloon Text"/>
    <w:basedOn w:val="Normal"/>
    <w:link w:val="BalloonTextChar"/>
    <w:uiPriority w:val="99"/>
    <w:semiHidden/>
    <w:unhideWhenUsed/>
    <w:rsid w:val="00C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38E6A2B904FCABF1BD139D34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58C4-1624-49A7-B76B-232763F8B67F}"/>
      </w:docPartPr>
      <w:docPartBody>
        <w:p w:rsidR="00C00AB3" w:rsidRDefault="003A6551" w:rsidP="003A6551">
          <w:pPr>
            <w:pStyle w:val="06038E6A2B904FCABF1BD139D34454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551"/>
    <w:rsid w:val="00267CE7"/>
    <w:rsid w:val="003A6551"/>
    <w:rsid w:val="00B228CA"/>
    <w:rsid w:val="00C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38E6A2B904FCABF1BD139D3445432">
    <w:name w:val="06038E6A2B904FCABF1BD139D3445432"/>
    <w:rsid w:val="003A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Vocabulary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:creator>Moss</dc:creator>
  <cp:lastModifiedBy>Moss</cp:lastModifiedBy>
  <cp:revision>2</cp:revision>
  <dcterms:created xsi:type="dcterms:W3CDTF">2011-05-28T15:55:00Z</dcterms:created>
  <dcterms:modified xsi:type="dcterms:W3CDTF">2011-05-28T15:55:00Z</dcterms:modified>
</cp:coreProperties>
</file>